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1E" w:rsidRPr="00CD4A61" w:rsidRDefault="00C5571E" w:rsidP="00C5571E"/>
    <w:p w:rsidR="00C5571E" w:rsidRPr="00CD4A61" w:rsidRDefault="00DE7725" w:rsidP="00C5571E">
      <w:pPr>
        <w:jc w:val="right"/>
      </w:pPr>
      <w:bookmarkStart w:id="0" w:name="_GoBack"/>
      <w:bookmarkEnd w:id="0"/>
      <w:r>
        <w:t>Viernes 10</w:t>
      </w:r>
      <w:r w:rsidR="00C96095" w:rsidRPr="00CD4A61">
        <w:t>/02/2023</w:t>
      </w:r>
    </w:p>
    <w:p w:rsidR="00C5571E" w:rsidRPr="00CD4A61" w:rsidRDefault="00C5571E" w:rsidP="00C5571E">
      <w:pPr>
        <w:jc w:val="both"/>
      </w:pPr>
      <w:r w:rsidRPr="00CD4A61">
        <w:t xml:space="preserve">Estimado Prestador: </w:t>
      </w:r>
    </w:p>
    <w:p w:rsidR="00C5571E" w:rsidRPr="00CD4A61" w:rsidRDefault="00950D73" w:rsidP="00C5571E">
      <w:pPr>
        <w:jc w:val="both"/>
      </w:pPr>
      <w:r w:rsidRPr="00CD4A61">
        <w:t xml:space="preserve">En esta oportunidad reiteramos información </w:t>
      </w:r>
      <w:r w:rsidR="00897845" w:rsidRPr="00CD4A61">
        <w:t>enviada en el mes de d</w:t>
      </w:r>
      <w:r w:rsidRPr="00CD4A61">
        <w:t xml:space="preserve">iciembre de 2022 </w:t>
      </w:r>
      <w:r w:rsidR="00897845" w:rsidRPr="00CD4A61">
        <w:t>donde se hacía mención</w:t>
      </w:r>
      <w:r w:rsidR="00C5571E" w:rsidRPr="00CD4A61">
        <w:t xml:space="preserve"> de la Resolución N°3622/2022 MS, mediante la cua</w:t>
      </w:r>
      <w:r w:rsidR="005A0749" w:rsidRPr="00CD4A61">
        <w:t>l</w:t>
      </w:r>
      <w:r w:rsidRPr="00CD4A61">
        <w:t xml:space="preserve"> se </w:t>
      </w:r>
      <w:r w:rsidR="00C5571E" w:rsidRPr="00CD4A61">
        <w:t>deroga la Resolución N°696</w:t>
      </w:r>
      <w:r w:rsidR="00897845" w:rsidRPr="00CD4A61">
        <w:t>/20 MS del 31/3/20. S</w:t>
      </w:r>
      <w:r w:rsidRPr="00CD4A61">
        <w:t xml:space="preserve">e informa </w:t>
      </w:r>
      <w:r w:rsidR="00C5571E" w:rsidRPr="00CD4A61">
        <w:t xml:space="preserve">que  </w:t>
      </w:r>
      <w:r w:rsidR="00897845" w:rsidRPr="00CD4A61">
        <w:t xml:space="preserve"> </w:t>
      </w:r>
      <w:r w:rsidR="00C5571E" w:rsidRPr="00CD4A61">
        <w:t xml:space="preserve">través de la </w:t>
      </w:r>
      <w:r w:rsidR="005A0749" w:rsidRPr="00CD4A61">
        <w:t>norma</w:t>
      </w:r>
      <w:r w:rsidR="00897845" w:rsidRPr="00CD4A61">
        <w:t xml:space="preserve"> </w:t>
      </w:r>
      <w:r w:rsidR="00C5571E" w:rsidRPr="00CD4A61">
        <w:t>aquí referida, el Ministerio de Salud dejó sin efec</w:t>
      </w:r>
      <w:r w:rsidR="00897845" w:rsidRPr="00CD4A61">
        <w:t xml:space="preserve">to la posibilidad de presentar </w:t>
      </w:r>
      <w:r w:rsidR="00C5571E" w:rsidRPr="00CD4A61">
        <w:t>foto de la receta de papel enviada por correo o mensajería, para la adquisición de medicamentos, que regí</w:t>
      </w:r>
      <w:r w:rsidR="0017737B" w:rsidRPr="00CD4A61">
        <w:t>a desde m</w:t>
      </w:r>
      <w:r w:rsidRPr="00CD4A61">
        <w:t xml:space="preserve">arzo 2020, con motivo </w:t>
      </w:r>
      <w:r w:rsidR="00C5571E" w:rsidRPr="00CD4A61">
        <w:t>Pandemia Covid-19. Ello así, confo</w:t>
      </w:r>
      <w:r w:rsidR="00C96095" w:rsidRPr="00CD4A61">
        <w:t xml:space="preserve">rme la normativa, </w:t>
      </w:r>
      <w:r w:rsidR="00C5571E" w:rsidRPr="00CD4A61">
        <w:t>se admitirá para el expendio de los medicamentos prescriptos bajo ese formato, las recetas emitidas</w:t>
      </w:r>
      <w:r w:rsidR="00C96095" w:rsidRPr="00CD4A61">
        <w:t xml:space="preserve"> hasta el 28/2/2023</w:t>
      </w:r>
      <w:r w:rsidR="00A02CD5" w:rsidRPr="00CD4A61">
        <w:t xml:space="preserve"> </w:t>
      </w:r>
      <w:r w:rsidR="00C5571E" w:rsidRPr="00CD4A61">
        <w:t xml:space="preserve">sin excepción. </w:t>
      </w:r>
    </w:p>
    <w:p w:rsidR="00C5571E" w:rsidRPr="00CD4A61" w:rsidRDefault="00C5571E" w:rsidP="00C5571E">
      <w:pPr>
        <w:jc w:val="both"/>
      </w:pPr>
      <w:r w:rsidRPr="00CD4A61">
        <w:t>En función de</w:t>
      </w:r>
      <w:r w:rsidR="005A0749" w:rsidRPr="00CD4A61">
        <w:t xml:space="preserve"> </w:t>
      </w:r>
      <w:r w:rsidRPr="00CD4A61">
        <w:t xml:space="preserve">lo mencionado, las recetas </w:t>
      </w:r>
      <w:r w:rsidR="00A02CD5" w:rsidRPr="00CD4A61">
        <w:t>vigentes</w:t>
      </w:r>
      <w:r w:rsidRPr="00CD4A61">
        <w:t xml:space="preserve"> serán en formato manuscrito, electrónicas o digitales válidas contempladas </w:t>
      </w:r>
      <w:r w:rsidR="005A0749" w:rsidRPr="00CD4A61">
        <w:t xml:space="preserve">en </w:t>
      </w:r>
      <w:r w:rsidRPr="00CD4A61">
        <w:t xml:space="preserve"> la Ley N°27.553 </w:t>
      </w:r>
      <w:r w:rsidR="005A0749" w:rsidRPr="00CD4A61">
        <w:t>(agosto 2020)</w:t>
      </w:r>
    </w:p>
    <w:p w:rsidR="00C5571E" w:rsidRPr="00CD4A61" w:rsidRDefault="00C5571E" w:rsidP="00C5571E">
      <w:pPr>
        <w:jc w:val="both"/>
      </w:pPr>
      <w:r w:rsidRPr="00CD4A61">
        <w:t>Habida cuenta de los adelantos tecnológicos existentes, que generan facilita</w:t>
      </w:r>
      <w:r w:rsidR="005A0749" w:rsidRPr="00CD4A61">
        <w:t>ción del acceso en un entorno de</w:t>
      </w:r>
      <w:r w:rsidRPr="00CD4A61">
        <w:t xml:space="preserve"> seguridad digital, proponemos la adopción por su parte  de estos medios</w:t>
      </w:r>
      <w:r w:rsidR="00A02CD5" w:rsidRPr="00CD4A61">
        <w:t xml:space="preserve"> </w:t>
      </w:r>
      <w:r w:rsidRPr="00CD4A61">
        <w:t xml:space="preserve"> a los fines de la realización de recetas electrónicas. Se informa a continuación que </w:t>
      </w:r>
      <w:r w:rsidR="00C96095" w:rsidRPr="00CD4A61">
        <w:t xml:space="preserve">el validador de farmacias adheridas a esta OSSEG </w:t>
      </w:r>
      <w:r w:rsidRPr="00CD4A61">
        <w:t>admite las siguientes Plataformas:</w:t>
      </w:r>
    </w:p>
    <w:p w:rsidR="00C96095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DIGIDOC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CAMDOCTOR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CITALDOC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DOC24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DRAPP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INTEGRANDO SALUD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LLAMANDO AL DOCTOR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CLAPS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GESTOS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MEDICOS ON LINE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TRADITUM</w:t>
      </w:r>
    </w:p>
    <w:p w:rsidR="00C5571E" w:rsidRPr="00CD4A61" w:rsidRDefault="00C5571E" w:rsidP="0089784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D4A61">
        <w:rPr>
          <w:sz w:val="20"/>
          <w:szCs w:val="20"/>
        </w:rPr>
        <w:t>UMA</w:t>
      </w:r>
    </w:p>
    <w:p w:rsidR="00897845" w:rsidRPr="00CD4A61" w:rsidRDefault="00897845" w:rsidP="00A02CD5">
      <w:pPr>
        <w:jc w:val="both"/>
      </w:pPr>
    </w:p>
    <w:p w:rsidR="00C96095" w:rsidRPr="00CD4A61" w:rsidRDefault="00C96095" w:rsidP="00A02CD5">
      <w:pPr>
        <w:jc w:val="both"/>
      </w:pPr>
      <w:r w:rsidRPr="00CD4A61">
        <w:t>Aquellos prestadores que realicen consultas virtuales deberán tener a bien informar</w:t>
      </w:r>
      <w:r w:rsidR="00414237" w:rsidRPr="00CD4A61">
        <w:t xml:space="preserve"> a la brevedad </w:t>
      </w:r>
      <w:r w:rsidRPr="00CD4A61">
        <w:t>a es</w:t>
      </w:r>
      <w:r w:rsidR="00414237" w:rsidRPr="00CD4A61">
        <w:t>t</w:t>
      </w:r>
      <w:r w:rsidRPr="00CD4A61">
        <w:t>a OSSEG:</w:t>
      </w:r>
    </w:p>
    <w:p w:rsidR="00C96095" w:rsidRPr="00CD4A61" w:rsidRDefault="00CD4A61" w:rsidP="00C96095">
      <w:pPr>
        <w:pStyle w:val="Prrafodelista"/>
        <w:numPr>
          <w:ilvl w:val="0"/>
          <w:numId w:val="1"/>
        </w:numPr>
        <w:jc w:val="both"/>
      </w:pPr>
      <w:r>
        <w:t>Si ya tiene</w:t>
      </w:r>
      <w:r w:rsidR="00C96095" w:rsidRPr="00CD4A61">
        <w:t xml:space="preserve"> firma electrónica</w:t>
      </w:r>
    </w:p>
    <w:p w:rsidR="00C96095" w:rsidRPr="00CD4A61" w:rsidRDefault="00C96095" w:rsidP="00C96095">
      <w:pPr>
        <w:pStyle w:val="Prrafodelista"/>
        <w:numPr>
          <w:ilvl w:val="0"/>
          <w:numId w:val="1"/>
        </w:numPr>
        <w:jc w:val="both"/>
      </w:pPr>
      <w:r w:rsidRPr="00CD4A61">
        <w:t xml:space="preserve">Si está adherido a algunas de las plataformas </w:t>
      </w:r>
      <w:r w:rsidR="00414237" w:rsidRPr="00CD4A61">
        <w:t>mencionadas precedentemente.</w:t>
      </w:r>
    </w:p>
    <w:p w:rsidR="00C96095" w:rsidRDefault="00C96095" w:rsidP="00A02CD5">
      <w:pPr>
        <w:jc w:val="both"/>
      </w:pPr>
    </w:p>
    <w:p w:rsidR="00897845" w:rsidRDefault="00897845" w:rsidP="00897845">
      <w:pPr>
        <w:jc w:val="both"/>
      </w:pPr>
      <w:r>
        <w:t xml:space="preserve">Desde ya agradecemos su colaboración, y saludamos cordialmente </w:t>
      </w:r>
    </w:p>
    <w:p w:rsidR="00897845" w:rsidRDefault="00897845" w:rsidP="00A02CD5">
      <w:pPr>
        <w:jc w:val="both"/>
      </w:pPr>
    </w:p>
    <w:sectPr w:rsidR="00897845" w:rsidSect="0041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E3C"/>
    <w:multiLevelType w:val="hybridMultilevel"/>
    <w:tmpl w:val="6FF2179E"/>
    <w:lvl w:ilvl="0" w:tplc="6F7665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0C0C"/>
    <w:multiLevelType w:val="hybridMultilevel"/>
    <w:tmpl w:val="2C9E323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E"/>
    <w:rsid w:val="0017737B"/>
    <w:rsid w:val="00414237"/>
    <w:rsid w:val="005A0749"/>
    <w:rsid w:val="00626151"/>
    <w:rsid w:val="00897845"/>
    <w:rsid w:val="00950D73"/>
    <w:rsid w:val="00A02CD5"/>
    <w:rsid w:val="00C5571E"/>
    <w:rsid w:val="00C96095"/>
    <w:rsid w:val="00CD4A61"/>
    <w:rsid w:val="00D90D78"/>
    <w:rsid w:val="00DE7725"/>
    <w:rsid w:val="00E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EE63-FC4E-457F-B091-1606C391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0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Garcia, Alejandra</dc:creator>
  <cp:lastModifiedBy>Moreno-Bernice</cp:lastModifiedBy>
  <cp:revision>2</cp:revision>
  <cp:lastPrinted>2023-02-07T21:58:00Z</cp:lastPrinted>
  <dcterms:created xsi:type="dcterms:W3CDTF">2023-02-13T13:23:00Z</dcterms:created>
  <dcterms:modified xsi:type="dcterms:W3CDTF">2023-02-13T13:23:00Z</dcterms:modified>
</cp:coreProperties>
</file>